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251" w:rsidRDefault="00804251" w:rsidP="00804251">
      <w:pPr>
        <w:bidi/>
        <w:jc w:val="center"/>
        <w:rPr>
          <w:rFonts w:cs="B Mitra"/>
          <w:b/>
          <w:bCs/>
          <w:sz w:val="28"/>
          <w:szCs w:val="28"/>
          <w:rtl/>
          <w:lang w:bidi="fa-IR"/>
        </w:rPr>
      </w:pPr>
    </w:p>
    <w:p w:rsidR="00A61E4F" w:rsidRPr="00812DF4" w:rsidRDefault="005E526F" w:rsidP="00804251">
      <w:pPr>
        <w:bidi/>
        <w:jc w:val="center"/>
        <w:rPr>
          <w:rFonts w:cs="B Mitra"/>
          <w:b/>
          <w:bCs/>
          <w:color w:val="C00000"/>
          <w:sz w:val="32"/>
          <w:szCs w:val="32"/>
          <w:rtl/>
          <w:lang w:bidi="fa-IR"/>
        </w:rPr>
      </w:pPr>
      <w:r w:rsidRPr="00812DF4">
        <w:rPr>
          <w:rFonts w:cs="B Mitra" w:hint="cs"/>
          <w:b/>
          <w:bCs/>
          <w:color w:val="C00000"/>
          <w:sz w:val="32"/>
          <w:szCs w:val="32"/>
          <w:rtl/>
          <w:lang w:bidi="fa-IR"/>
        </w:rPr>
        <w:t>فهرست داروهای پر خطر</w:t>
      </w:r>
    </w:p>
    <w:p w:rsidR="009E34DD" w:rsidRPr="009E34DD" w:rsidRDefault="009E34DD" w:rsidP="009E34DD">
      <w:pPr>
        <w:bidi/>
        <w:jc w:val="center"/>
        <w:rPr>
          <w:rFonts w:cs="B Mitra"/>
          <w:b/>
          <w:bCs/>
          <w:sz w:val="32"/>
          <w:szCs w:val="32"/>
          <w:rtl/>
          <w:lang w:bidi="fa-IR"/>
        </w:rPr>
      </w:pPr>
    </w:p>
    <w:p w:rsidR="005E526F" w:rsidRDefault="005E526F" w:rsidP="005E526F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آ</w:t>
      </w:r>
      <w:r w:rsidR="009E34DD" w:rsidRPr="009E34DD">
        <w:rPr>
          <w:rFonts w:cs="B Mitra" w:hint="cs"/>
          <w:b/>
          <w:bCs/>
          <w:sz w:val="24"/>
          <w:szCs w:val="24"/>
          <w:rtl/>
          <w:lang w:bidi="fa-IR"/>
        </w:rPr>
        <w:t>م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فتامین ها ( متیل فنیدات)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                                           - 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آنتی سایکوتیک(تیوریدازین)</w:t>
      </w:r>
    </w:p>
    <w:p w:rsidR="009E34DD" w:rsidRPr="009E34DD" w:rsidRDefault="009E34DD" w:rsidP="009E34DD">
      <w:pPr>
        <w:pStyle w:val="ListParagraph"/>
        <w:bidi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Default="005E526F" w:rsidP="005E526F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باربیتوراتها (فنوباربیتال)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                                                -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آلکالوئید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های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بلادونا(آتروپین و بلادونا)</w:t>
      </w:r>
    </w:p>
    <w:p w:rsidR="009E34DD" w:rsidRPr="009E34DD" w:rsidRDefault="009E34DD" w:rsidP="009E34DD">
      <w:pPr>
        <w:pStyle w:val="ListParagraph"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بنزودیازپ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ین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(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کلردیازوپکسایر  دیازپام و فلورازپام )</w:t>
      </w:r>
    </w:p>
    <w:p w:rsidR="009E34DD" w:rsidRPr="009E34DD" w:rsidRDefault="009E34DD" w:rsidP="009E34DD">
      <w:pPr>
        <w:pStyle w:val="ListParagraph"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آنتی هیستامین ها(هیدروکسی زین و پرومتازین)</w:t>
      </w:r>
    </w:p>
    <w:p w:rsidR="005E526F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بلوک کننده های کانال کلسیم(نیفدیپین)</w:t>
      </w:r>
    </w:p>
    <w:p w:rsidR="009E34DD" w:rsidRPr="009E34DD" w:rsidRDefault="009E34DD" w:rsidP="009E34DD">
      <w:pPr>
        <w:pStyle w:val="ListParagraph"/>
        <w:bidi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ضد اسپاسم های گوارشی ( دی سیکلومین و پروپانتلین)</w:t>
      </w:r>
    </w:p>
    <w:p w:rsidR="009E34DD" w:rsidRDefault="009E34DD" w:rsidP="009E34DD">
      <w:pPr>
        <w:pStyle w:val="ListParagraph"/>
        <w:bidi/>
        <w:rPr>
          <w:rFonts w:cs="B Mitra"/>
          <w:b/>
          <w:bCs/>
          <w:sz w:val="24"/>
          <w:szCs w:val="24"/>
          <w:lang w:bidi="fa-IR"/>
        </w:rPr>
      </w:pPr>
    </w:p>
    <w:p w:rsidR="005E526F" w:rsidRDefault="005E526F" w:rsidP="009E34DD">
      <w:pPr>
        <w:pStyle w:val="ListParagraph"/>
        <w:numPr>
          <w:ilvl w:val="0"/>
          <w:numId w:val="2"/>
        </w:numPr>
        <w:bidi/>
        <w:ind w:hanging="720"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مخدرها و اپیوئیدها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                                                  -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استروژن های خوراکی (استروژن کنژو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گ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ه)</w:t>
      </w:r>
    </w:p>
    <w:p w:rsidR="009E34DD" w:rsidRPr="009E34DD" w:rsidRDefault="009E34DD" w:rsidP="009E34DD">
      <w:pPr>
        <w:pStyle w:val="ListParagraph"/>
        <w:bidi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گشاد کننده های عروق(دی پ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ی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ریدامول  و ایزوکسوپورین)</w:t>
      </w:r>
    </w:p>
    <w:p w:rsidR="009E34DD" w:rsidRPr="009E34DD" w:rsidRDefault="009E34DD" w:rsidP="009E34DD">
      <w:pPr>
        <w:pStyle w:val="ListParagraph"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Default="005E526F" w:rsidP="005E526F">
      <w:pPr>
        <w:pStyle w:val="ListParagraph"/>
        <w:numPr>
          <w:ilvl w:val="0"/>
          <w:numId w:val="2"/>
        </w:numPr>
        <w:bidi/>
        <w:ind w:hanging="720"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متیل تستوسترون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                                                    -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نیتروفورانتوئین</w:t>
      </w:r>
    </w:p>
    <w:p w:rsidR="009E34DD" w:rsidRPr="009E34DD" w:rsidRDefault="009E34DD" w:rsidP="009E34DD">
      <w:pPr>
        <w:pStyle w:val="ListParagraph"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آدرنژیک های وریدی(اپی نفرین و نوراپی نفرین)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آنتاگونیست های آدرنژیک(لابتالول)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ض</w:t>
      </w:r>
      <w:r w:rsidR="009E34DD" w:rsidRPr="009E34DD">
        <w:rPr>
          <w:rFonts w:cs="B Mitra" w:hint="cs"/>
          <w:b/>
          <w:bCs/>
          <w:sz w:val="24"/>
          <w:szCs w:val="24"/>
          <w:rtl/>
          <w:lang w:bidi="fa-IR"/>
        </w:rPr>
        <w:t>د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آریتمی های قلب(لی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د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وکائین و آمیودارون)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ضدانعقادها(وارفارین و هپارین)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دکستروز 20% و یا بالاتر 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(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در صورت رقیق نشدن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)</w:t>
      </w:r>
    </w:p>
    <w:p w:rsidR="005E526F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انسولین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                                                           -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میدازولام</w:t>
      </w:r>
    </w:p>
    <w:p w:rsidR="009E34DD" w:rsidRPr="009E34DD" w:rsidRDefault="009E34DD" w:rsidP="009E34DD">
      <w:pPr>
        <w:pStyle w:val="ListParagraph"/>
        <w:bidi/>
        <w:rPr>
          <w:rFonts w:cs="B Mitra"/>
          <w:b/>
          <w:bCs/>
          <w:sz w:val="24"/>
          <w:szCs w:val="24"/>
          <w:rtl/>
          <w:lang w:bidi="fa-IR"/>
        </w:rPr>
      </w:pP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محلولهای تزریقی ، شستشو و استنشاقی 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(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در ظرف بیش از 100میلی لیتری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>)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منیزیوم سولفات تزریقی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متوترکسات</w:t>
      </w:r>
      <w:r w:rsidR="009E34DD">
        <w:rPr>
          <w:rFonts w:cs="B Mitra" w:hint="cs"/>
          <w:b/>
          <w:bCs/>
          <w:sz w:val="24"/>
          <w:szCs w:val="24"/>
          <w:rtl/>
          <w:lang w:bidi="fa-IR"/>
        </w:rPr>
        <w:t xml:space="preserve">                                                    - </w:t>
      </w: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اکسی توسین</w:t>
      </w:r>
    </w:p>
    <w:p w:rsidR="005E526F" w:rsidRPr="009E34DD" w:rsidRDefault="005E526F" w:rsidP="009E34DD">
      <w:pPr>
        <w:pStyle w:val="ListParagraph"/>
        <w:numPr>
          <w:ilvl w:val="0"/>
          <w:numId w:val="2"/>
        </w:numPr>
        <w:bidi/>
        <w:rPr>
          <w:rFonts w:cs="B Mitra"/>
          <w:b/>
          <w:bCs/>
          <w:sz w:val="24"/>
          <w:szCs w:val="24"/>
          <w:rtl/>
          <w:lang w:bidi="fa-IR"/>
        </w:rPr>
      </w:pPr>
      <w:r w:rsidRPr="009E34DD">
        <w:rPr>
          <w:rFonts w:cs="B Mitra" w:hint="cs"/>
          <w:b/>
          <w:bCs/>
          <w:sz w:val="24"/>
          <w:szCs w:val="24"/>
          <w:rtl/>
          <w:lang w:bidi="fa-IR"/>
        </w:rPr>
        <w:t>پتاسیم کلراید تزریقی</w:t>
      </w:r>
    </w:p>
    <w:sectPr w:rsidR="005E526F" w:rsidRPr="009E34DD" w:rsidSect="00812DF4">
      <w:footerReference w:type="default" r:id="rId8"/>
      <w:pgSz w:w="11907" w:h="16839" w:code="9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801" w:rsidRDefault="00CE2801" w:rsidP="00033AAB">
      <w:pPr>
        <w:spacing w:after="0" w:line="240" w:lineRule="auto"/>
      </w:pPr>
      <w:r>
        <w:separator/>
      </w:r>
    </w:p>
  </w:endnote>
  <w:endnote w:type="continuationSeparator" w:id="1">
    <w:p w:rsidR="00CE2801" w:rsidRDefault="00CE2801" w:rsidP="0003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AAB" w:rsidRDefault="00033AAB" w:rsidP="00033AAB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cs"/>
        <w:rtl/>
      </w:rPr>
      <w:t>دكتر ناصر حاج اكبري / ستاد حاكميت باليني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Pr="00033AAB">
        <w:rPr>
          <w:rFonts w:asciiTheme="majorHAnsi" w:hAnsiTheme="majorHAnsi"/>
          <w:noProof/>
        </w:rPr>
        <w:t>1</w:t>
      </w:r>
    </w:fldSimple>
  </w:p>
  <w:p w:rsidR="00033AAB" w:rsidRDefault="00033A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801" w:rsidRDefault="00CE2801" w:rsidP="00033AAB">
      <w:pPr>
        <w:spacing w:after="0" w:line="240" w:lineRule="auto"/>
      </w:pPr>
      <w:r>
        <w:separator/>
      </w:r>
    </w:p>
  </w:footnote>
  <w:footnote w:type="continuationSeparator" w:id="1">
    <w:p w:rsidR="00CE2801" w:rsidRDefault="00CE2801" w:rsidP="00033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F348F"/>
    <w:multiLevelType w:val="hybridMultilevel"/>
    <w:tmpl w:val="2BF6D7FC"/>
    <w:lvl w:ilvl="0" w:tplc="EA1250CC">
      <w:start w:val="1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001D7"/>
    <w:multiLevelType w:val="hybridMultilevel"/>
    <w:tmpl w:val="D1427C7A"/>
    <w:lvl w:ilvl="0" w:tplc="52F283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526F"/>
    <w:rsid w:val="00033AAB"/>
    <w:rsid w:val="000B4043"/>
    <w:rsid w:val="001D0BB9"/>
    <w:rsid w:val="00370EA0"/>
    <w:rsid w:val="0047148A"/>
    <w:rsid w:val="005254F1"/>
    <w:rsid w:val="005E526F"/>
    <w:rsid w:val="00804251"/>
    <w:rsid w:val="00812DF4"/>
    <w:rsid w:val="009E34DD"/>
    <w:rsid w:val="00A61E4F"/>
    <w:rsid w:val="00C43221"/>
    <w:rsid w:val="00C81608"/>
    <w:rsid w:val="00CE2801"/>
    <w:rsid w:val="00CF6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E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B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3AAB"/>
  </w:style>
  <w:style w:type="paragraph" w:styleId="Footer">
    <w:name w:val="footer"/>
    <w:basedOn w:val="Normal"/>
    <w:link w:val="FooterChar"/>
    <w:uiPriority w:val="99"/>
    <w:unhideWhenUsed/>
    <w:rsid w:val="0003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AAB"/>
  </w:style>
  <w:style w:type="paragraph" w:styleId="BalloonText">
    <w:name w:val="Balloon Text"/>
    <w:basedOn w:val="Normal"/>
    <w:link w:val="BalloonTextChar"/>
    <w:uiPriority w:val="99"/>
    <w:semiHidden/>
    <w:unhideWhenUsed/>
    <w:rsid w:val="0003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A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138A7-1A12-4E2F-94AF-4F67B2538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</dc:creator>
  <cp:keywords/>
  <dc:description/>
  <cp:lastModifiedBy>pejman</cp:lastModifiedBy>
  <cp:revision>7</cp:revision>
  <cp:lastPrinted>2013-01-08T11:25:00Z</cp:lastPrinted>
  <dcterms:created xsi:type="dcterms:W3CDTF">2013-01-05T06:03:00Z</dcterms:created>
  <dcterms:modified xsi:type="dcterms:W3CDTF">2013-01-08T11:25:00Z</dcterms:modified>
</cp:coreProperties>
</file>